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0EFD0E" w14:textId="2A8A4E08" w:rsidR="00534B56" w:rsidRPr="00CF32F5" w:rsidRDefault="00E91B78">
      <w:pPr>
        <w:contextualSpacing/>
        <w:rPr>
          <w:lang w:val="tr-TR"/>
        </w:rPr>
      </w:pPr>
      <w:r>
        <w:rPr>
          <w:noProof/>
        </w:rPr>
        <mc:AlternateContent>
          <mc:Choice Requires="wps">
            <w:drawing>
              <wp:anchor distT="0" distB="0" distL="114300" distR="114300" simplePos="0" relativeHeight="251657216" behindDoc="0" locked="0" layoutInCell="1" allowOverlap="1" wp14:anchorId="566C45F6" wp14:editId="192E0AD8">
                <wp:simplePos x="0" y="0"/>
                <wp:positionH relativeFrom="column">
                  <wp:posOffset>66131</wp:posOffset>
                </wp:positionH>
                <wp:positionV relativeFrom="paragraph">
                  <wp:posOffset>-256904</wp:posOffset>
                </wp:positionV>
                <wp:extent cx="5570855" cy="801189"/>
                <wp:effectExtent l="0" t="0" r="10795" b="1841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801189"/>
                        </a:xfrm>
                        <a:prstGeom prst="rect">
                          <a:avLst/>
                        </a:prstGeom>
                        <a:solidFill>
                          <a:srgbClr val="FFFFFF"/>
                        </a:solidFill>
                        <a:ln w="9525">
                          <a:solidFill>
                            <a:srgbClr val="000000"/>
                          </a:solidFill>
                          <a:miter lim="800000"/>
                          <a:headEnd/>
                          <a:tailEnd/>
                        </a:ln>
                      </wps:spPr>
                      <wps:txbx>
                        <w:txbxContent>
                          <w:p w14:paraId="20789C8C" w14:textId="77777777" w:rsidR="00E91B78" w:rsidRDefault="00E91B78" w:rsidP="00E91B78">
                            <w:pPr>
                              <w:contextualSpacing/>
                              <w:jc w:val="cente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pPr>
                            <w: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t>ALFA LTD. ®KONSOLOS TERCÜME BÜROSU</w:t>
                            </w:r>
                          </w:p>
                          <w:p w14:paraId="4E1A6EDD" w14:textId="77777777" w:rsidR="00E91B78" w:rsidRDefault="00E91B78" w:rsidP="00E91B78">
                            <w:pPr>
                              <w:contextualSpacing/>
                              <w:jc w:val="center"/>
                              <w:rPr>
                                <w:rFonts w:asciiTheme="majorBidi" w:hAnsiTheme="majorBidi" w:cstheme="majorBidi"/>
                                <w:lang w:val="de-DE"/>
                              </w:rPr>
                            </w:pPr>
                            <w:r>
                              <w:rPr>
                                <w:rFonts w:asciiTheme="majorBidi" w:hAnsiTheme="majorBidi" w:cstheme="majorBidi"/>
                                <w:lang w:val="de-DE"/>
                              </w:rPr>
                              <w:t>Şair Eşref Bulv. Osman Şahin İş Mrk. No 4 - Arakat Z1 Çankaya – İZMİR</w:t>
                            </w:r>
                          </w:p>
                          <w:p w14:paraId="671C037A" w14:textId="77777777" w:rsidR="00E91B78" w:rsidRDefault="00E91B78" w:rsidP="00E91B78">
                            <w:pPr>
                              <w:contextualSpacing/>
                              <w:jc w:val="center"/>
                              <w:rPr>
                                <w:rFonts w:asciiTheme="majorBidi" w:hAnsiTheme="majorBidi" w:cstheme="majorBidi"/>
                                <w:bCs/>
                                <w:sz w:val="18"/>
                                <w:szCs w:val="18"/>
                                <w:lang w:val="de-DE"/>
                              </w:rPr>
                            </w:pPr>
                            <w:r>
                              <w:rPr>
                                <w:rFonts w:asciiTheme="majorBidi" w:hAnsiTheme="majorBidi" w:cstheme="majorBidi"/>
                                <w:bCs/>
                                <w:sz w:val="18"/>
                                <w:szCs w:val="18"/>
                                <w:lang w:val="de-DE"/>
                              </w:rPr>
                              <w:t>İtfaiye Müzesi – Eski İtfaiye karşısında, McDonald’s yanında, Çankaya tramvay çaprazında</w:t>
                            </w:r>
                          </w:p>
                          <w:p w14:paraId="5DE6E221" w14:textId="77777777" w:rsidR="00E052D0" w:rsidRPr="0062009F" w:rsidRDefault="00E052D0" w:rsidP="00E052D0">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 xml:space="preserve">Tel: (232) 421-8403 / 463-8663 </w:t>
                            </w:r>
                            <w:hyperlink r:id="rId6" w:history="1">
                              <w:r w:rsidR="0024469E" w:rsidRPr="00B90BB3">
                                <w:rPr>
                                  <w:rStyle w:val="Hyperlink"/>
                                  <w:rFonts w:ascii="Times New Roman" w:hAnsi="Times New Roman"/>
                                  <w:sz w:val="18"/>
                                  <w:szCs w:val="18"/>
                                </w:rPr>
                                <w:t>info@vizekolay.com</w:t>
                              </w:r>
                            </w:hyperlink>
                          </w:p>
                          <w:p w14:paraId="7D7DE1ED" w14:textId="77777777" w:rsidR="00BF578E" w:rsidRPr="00051768" w:rsidRDefault="00BF578E" w:rsidP="00BF578E">
                            <w:pPr>
                              <w:spacing w:after="120"/>
                              <w:contextualSpacing/>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C45F6" id="_x0000_t202" coordsize="21600,21600" o:spt="202" path="m,l,21600r21600,l21600,xe">
                <v:stroke joinstyle="miter"/>
                <v:path gradientshapeok="t" o:connecttype="rect"/>
              </v:shapetype>
              <v:shape id="Text Box 2" o:spid="_x0000_s1026" type="#_x0000_t202" style="position:absolute;margin-left:5.2pt;margin-top:-20.25pt;width:438.65pt;height:63.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">
                <v:textbox>
                  <w:txbxContent>
                    <w:p w14:paraId="20789C8C" w14:textId="77777777" w:rsidR="00E91B78" w:rsidRDefault="00E91B78" w:rsidP="00E91B78">
                      <w:pPr>
                        <w:contextualSpacing/>
                        <w:jc w:val="cente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pPr>
                      <w: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t>ALFA LTD. ®KONSOLOS TERCÜME BÜROSU</w:t>
                      </w:r>
                    </w:p>
                    <w:p w14:paraId="4E1A6EDD" w14:textId="77777777" w:rsidR="00E91B78" w:rsidRDefault="00E91B78" w:rsidP="00E91B78">
                      <w:pPr>
                        <w:contextualSpacing/>
                        <w:jc w:val="center"/>
                        <w:rPr>
                          <w:rFonts w:asciiTheme="majorBidi" w:hAnsiTheme="majorBidi" w:cstheme="majorBidi"/>
                          <w:lang w:val="de-DE"/>
                        </w:rPr>
                      </w:pPr>
                      <w:r>
                        <w:rPr>
                          <w:rFonts w:asciiTheme="majorBidi" w:hAnsiTheme="majorBidi" w:cstheme="majorBidi"/>
                          <w:lang w:val="de-DE"/>
                        </w:rPr>
                        <w:t>Şair Eşref Bulv. Osman Şahin İş Mrk. No 4 - Arakat Z1 Çankaya – İZMİR</w:t>
                      </w:r>
                    </w:p>
                    <w:p w14:paraId="671C037A" w14:textId="77777777" w:rsidR="00E91B78" w:rsidRDefault="00E91B78" w:rsidP="00E91B78">
                      <w:pPr>
                        <w:contextualSpacing/>
                        <w:jc w:val="center"/>
                        <w:rPr>
                          <w:rFonts w:asciiTheme="majorBidi" w:hAnsiTheme="majorBidi" w:cstheme="majorBidi"/>
                          <w:bCs/>
                          <w:sz w:val="18"/>
                          <w:szCs w:val="18"/>
                          <w:lang w:val="de-DE"/>
                        </w:rPr>
                      </w:pPr>
                      <w:r>
                        <w:rPr>
                          <w:rFonts w:asciiTheme="majorBidi" w:hAnsiTheme="majorBidi" w:cstheme="majorBidi"/>
                          <w:bCs/>
                          <w:sz w:val="18"/>
                          <w:szCs w:val="18"/>
                          <w:lang w:val="de-DE"/>
                        </w:rPr>
                        <w:t>İtfaiye Müzesi – Eski İtfaiye karşısında, McDonald’s yanında, Çankaya tramvay çaprazında</w:t>
                      </w:r>
                    </w:p>
                    <w:p w14:paraId="5DE6E221" w14:textId="77777777" w:rsidR="00E052D0" w:rsidRPr="0062009F" w:rsidRDefault="00E052D0" w:rsidP="00E052D0">
                      <w:pPr>
                        <w:spacing w:after="120"/>
                        <w:contextualSpacing/>
                        <w:jc w:val="center"/>
                        <w:rPr>
                          <w:rFonts w:ascii="Times New Roman" w:hAnsi="Times New Roman" w:cs="Times New Roman"/>
                          <w:sz w:val="18"/>
                          <w:szCs w:val="18"/>
                        </w:rPr>
                      </w:pPr>
                      <w:r w:rsidRPr="0062009F">
                        <w:rPr>
                          <w:rFonts w:ascii="Times New Roman" w:hAnsi="Times New Roman" w:cs="Times New Roman"/>
                          <w:sz w:val="18"/>
                          <w:szCs w:val="18"/>
                        </w:rPr>
                        <w:t xml:space="preserve">Tel: (232) 421-8403 / 463-8663 </w:t>
                      </w:r>
                      <w:hyperlink r:id="rId7" w:history="1">
                        <w:r w:rsidR="0024469E" w:rsidRPr="00B90BB3">
                          <w:rPr>
                            <w:rStyle w:val="Hyperlink"/>
                            <w:rFonts w:ascii="Times New Roman" w:hAnsi="Times New Roman"/>
                            <w:sz w:val="18"/>
                            <w:szCs w:val="18"/>
                          </w:rPr>
                          <w:t>info@vizekolay.com</w:t>
                        </w:r>
                      </w:hyperlink>
                    </w:p>
                    <w:p w14:paraId="7D7DE1ED" w14:textId="77777777" w:rsidR="00BF578E" w:rsidRPr="00051768" w:rsidRDefault="00BF578E" w:rsidP="00BF578E">
                      <w:pPr>
                        <w:spacing w:after="120"/>
                        <w:contextualSpacing/>
                        <w:jc w:val="center"/>
                      </w:pPr>
                    </w:p>
                  </w:txbxContent>
                </v:textbox>
              </v:shape>
            </w:pict>
          </mc:Fallback>
        </mc:AlternateContent>
      </w:r>
      <w:r w:rsidR="0024469E">
        <w:rPr>
          <w:noProof/>
        </w:rPr>
        <w:drawing>
          <wp:anchor distT="0" distB="0" distL="114300" distR="114300" simplePos="0" relativeHeight="251659264" behindDoc="0" locked="0" layoutInCell="1" allowOverlap="1" wp14:anchorId="576776C6" wp14:editId="5686071F">
            <wp:simplePos x="0" y="0"/>
            <wp:positionH relativeFrom="column">
              <wp:posOffset>5701047</wp:posOffset>
            </wp:positionH>
            <wp:positionV relativeFrom="paragraph">
              <wp:posOffset>-265670</wp:posOffset>
            </wp:positionV>
            <wp:extent cx="729049" cy="670670"/>
            <wp:effectExtent l="0" t="0" r="0" b="0"/>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9074" cy="670693"/>
                    </a:xfrm>
                    <a:prstGeom prst="rect">
                      <a:avLst/>
                    </a:prstGeom>
                    <a:noFill/>
                    <a:ln>
                      <a:noFill/>
                    </a:ln>
                  </pic:spPr>
                </pic:pic>
              </a:graphicData>
            </a:graphic>
            <wp14:sizeRelH relativeFrom="page">
              <wp14:pctWidth>0</wp14:pctWidth>
            </wp14:sizeRelH>
            <wp14:sizeRelV relativeFrom="page">
              <wp14:pctHeight>0</wp14:pctHeight>
            </wp14:sizeRelV>
          </wp:anchor>
        </w:drawing>
      </w:r>
      <w:r w:rsidR="0024469E">
        <w:rPr>
          <w:noProof/>
        </w:rPr>
        <w:drawing>
          <wp:anchor distT="0" distB="0" distL="114300" distR="114300" simplePos="0" relativeHeight="251667456" behindDoc="1" locked="0" layoutInCell="1" allowOverlap="1" wp14:anchorId="22E8236D" wp14:editId="1B03C747">
            <wp:simplePos x="0" y="0"/>
            <wp:positionH relativeFrom="column">
              <wp:posOffset>-222885</wp:posOffset>
            </wp:positionH>
            <wp:positionV relativeFrom="paragraph">
              <wp:posOffset>-266065</wp:posOffset>
            </wp:positionV>
            <wp:extent cx="673100" cy="673100"/>
            <wp:effectExtent l="0" t="0" r="0" b="0"/>
            <wp:wrapTight wrapText="bothSides">
              <wp:wrapPolygon edited="0">
                <wp:start x="0" y="0"/>
                <wp:lineTo x="0" y="20785"/>
                <wp:lineTo x="20785" y="20785"/>
                <wp:lineTo x="20785" y="0"/>
                <wp:lineTo x="0" y="0"/>
              </wp:wrapPolygon>
            </wp:wrapTight>
            <wp:docPr id="4" name="Resim 4" descr="H:\sitem3\images\vize_izmir_vize_ulke_back\mexi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item3\images\vize_izmir_vize_ulke_back\mexic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3100" cy="673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0EEAB0" w14:textId="77777777" w:rsidR="00BF578E" w:rsidRPr="00CF32F5" w:rsidRDefault="00BF578E">
      <w:pPr>
        <w:contextualSpacing/>
        <w:rPr>
          <w:rFonts w:ascii="Arial" w:hAnsi="Arial" w:cs="Arial"/>
          <w:sz w:val="18"/>
          <w:szCs w:val="18"/>
          <w:lang w:val="tr-TR"/>
        </w:rPr>
      </w:pPr>
    </w:p>
    <w:p w14:paraId="0C4E2B4C" w14:textId="77777777"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14:paraId="2050AD2E" w14:textId="77777777" w:rsidR="00E91B78" w:rsidRDefault="00E91B78" w:rsidP="00CF32F5">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14:paraId="2DDFAF6B" w14:textId="3A491252" w:rsidR="004D6447" w:rsidRPr="00CF32F5" w:rsidRDefault="004D6447" w:rsidP="00CF32F5">
      <w:pPr>
        <w:widowControl w:val="0"/>
        <w:autoSpaceDE w:val="0"/>
        <w:autoSpaceDN w:val="0"/>
        <w:adjustRightInd w:val="0"/>
        <w:spacing w:after="0" w:line="240" w:lineRule="auto"/>
        <w:ind w:left="-5" w:right="-15" w:firstLine="2884"/>
        <w:contextualSpacing/>
        <w:rPr>
          <w:rFonts w:ascii="Arial" w:hAnsi="Arial" w:cs="Arial"/>
          <w:b/>
          <w:bCs/>
          <w:sz w:val="18"/>
          <w:szCs w:val="18"/>
          <w:lang w:val="tr-TR"/>
        </w:rPr>
      </w:pPr>
      <w:r w:rsidRPr="00CF32F5">
        <w:rPr>
          <w:rFonts w:ascii="Arial" w:hAnsi="Arial" w:cs="Arial"/>
          <w:b/>
          <w:bCs/>
          <w:sz w:val="18"/>
          <w:szCs w:val="18"/>
          <w:u w:val="single"/>
          <w:lang w:val="tr-TR"/>
        </w:rPr>
        <w:t>GENEL ZİYARETÇİLER İÇİN GEREKEN BELGELER</w:t>
      </w:r>
      <w:r w:rsidRPr="00CF32F5">
        <w:rPr>
          <w:rFonts w:ascii="Arial" w:hAnsi="Arial" w:cs="Arial"/>
          <w:b/>
          <w:bCs/>
          <w:sz w:val="18"/>
          <w:szCs w:val="18"/>
          <w:lang w:val="tr-TR"/>
        </w:rPr>
        <w:t xml:space="preserve"> </w:t>
      </w:r>
    </w:p>
    <w:p w14:paraId="75D7F1E0" w14:textId="77777777" w:rsidR="00CB6283" w:rsidRPr="00BF578E" w:rsidRDefault="00CB6283" w:rsidP="00CB6283">
      <w:pPr>
        <w:widowControl w:val="0"/>
        <w:autoSpaceDE w:val="0"/>
        <w:autoSpaceDN w:val="0"/>
        <w:adjustRightInd w:val="0"/>
        <w:ind w:right="-14"/>
        <w:contextualSpacing/>
        <w:jc w:val="center"/>
        <w:rPr>
          <w:rFonts w:ascii="Arial" w:hAnsi="Arial" w:cs="Arial"/>
          <w:b/>
          <w:bCs/>
          <w:sz w:val="18"/>
          <w:szCs w:val="18"/>
          <w:lang w:val="tr-TR"/>
        </w:rPr>
      </w:pPr>
      <w:r w:rsidRPr="00BF578E">
        <w:rPr>
          <w:rFonts w:ascii="Arial" w:hAnsi="Arial" w:cs="Arial"/>
          <w:b/>
          <w:bCs/>
          <w:sz w:val="18"/>
          <w:szCs w:val="18"/>
          <w:lang w:val="tr-TR"/>
        </w:rPr>
        <w:t>Daha fazla bilgi için lütfen</w:t>
      </w:r>
      <w:r w:rsidRPr="00BF578E">
        <w:rPr>
          <w:rFonts w:ascii="Arial" w:hAnsi="Arial" w:cs="Arial"/>
          <w:b/>
          <w:bCs/>
          <w:color w:val="0000FF"/>
          <w:sz w:val="18"/>
          <w:szCs w:val="18"/>
          <w:lang w:val="tr-TR"/>
        </w:rPr>
        <w:t xml:space="preserve"> </w:t>
      </w:r>
      <w:hyperlink r:id="rId10" w:history="1">
        <w:r w:rsidR="0024469E" w:rsidRPr="0024469E">
          <w:rPr>
            <w:rStyle w:val="Hyperlink"/>
            <w:rFonts w:ascii="Arial" w:hAnsi="Arial" w:cs="Arial"/>
            <w:b/>
            <w:bCs/>
            <w:sz w:val="18"/>
            <w:szCs w:val="18"/>
            <w:lang w:val="tr-TR"/>
          </w:rPr>
          <w:t>www.vizekolay.com/</w:t>
        </w:r>
      </w:hyperlink>
      <w:r w:rsidRPr="00BF578E">
        <w:rPr>
          <w:rFonts w:ascii="Arial" w:hAnsi="Arial" w:cs="Arial"/>
          <w:b/>
          <w:bCs/>
          <w:sz w:val="18"/>
          <w:szCs w:val="18"/>
          <w:lang w:val="tr-TR"/>
        </w:rPr>
        <w:t xml:space="preserve"> </w:t>
      </w:r>
      <w:r>
        <w:rPr>
          <w:rFonts w:ascii="Arial" w:hAnsi="Arial" w:cs="Arial"/>
          <w:b/>
          <w:bCs/>
          <w:sz w:val="18"/>
          <w:szCs w:val="18"/>
          <w:lang w:val="tr-TR"/>
        </w:rPr>
        <w:t xml:space="preserve">ya da </w:t>
      </w:r>
      <w:hyperlink r:id="rId11" w:history="1">
        <w:r w:rsidR="0024469E" w:rsidRPr="00B90BB3">
          <w:rPr>
            <w:rStyle w:val="Hyperlink"/>
            <w:rFonts w:ascii="Arial" w:hAnsi="Arial" w:cs="Arial"/>
            <w:b/>
            <w:bCs/>
            <w:sz w:val="18"/>
            <w:szCs w:val="18"/>
            <w:lang w:val="tr-TR"/>
          </w:rPr>
          <w:t>www.vizeizmir.com</w:t>
        </w:r>
      </w:hyperlink>
      <w:r>
        <w:rPr>
          <w:rFonts w:ascii="Arial" w:hAnsi="Arial" w:cs="Arial"/>
          <w:b/>
          <w:bCs/>
          <w:sz w:val="18"/>
          <w:szCs w:val="18"/>
          <w:lang w:val="tr-TR"/>
        </w:rPr>
        <w:t xml:space="preserve"> </w:t>
      </w:r>
      <w:r w:rsidRPr="00BF578E">
        <w:rPr>
          <w:rFonts w:ascii="Arial" w:hAnsi="Arial" w:cs="Arial"/>
          <w:b/>
          <w:bCs/>
          <w:sz w:val="18"/>
          <w:szCs w:val="18"/>
          <w:lang w:val="tr-TR"/>
        </w:rPr>
        <w:t>adresini ziyaret ediniz.</w:t>
      </w:r>
    </w:p>
    <w:p w14:paraId="260FF0E5" w14:textId="77777777" w:rsidR="00CB6283" w:rsidRPr="00BA3C67" w:rsidRDefault="00CB6283" w:rsidP="0024469E">
      <w:pPr>
        <w:widowControl w:val="0"/>
        <w:autoSpaceDE w:val="0"/>
        <w:autoSpaceDN w:val="0"/>
        <w:adjustRightInd w:val="0"/>
        <w:ind w:right="-14"/>
        <w:contextualSpacing/>
        <w:rPr>
          <w:rFonts w:ascii="Arial" w:hAnsi="Arial" w:cs="Arial"/>
          <w:sz w:val="18"/>
          <w:szCs w:val="18"/>
          <w:lang w:val="tr-TR"/>
        </w:rPr>
      </w:pPr>
      <w:r w:rsidRPr="00BF578E">
        <w:rPr>
          <w:rFonts w:ascii="Arial" w:hAnsi="Arial" w:cs="Arial"/>
          <w:sz w:val="18"/>
          <w:szCs w:val="18"/>
          <w:lang w:val="tr-TR"/>
        </w:rPr>
        <w:t>İlgili kuralların gerekliliklerini</w:t>
      </w:r>
      <w:r w:rsidRPr="00BF578E">
        <w:rPr>
          <w:rFonts w:ascii="Arial" w:hAnsi="Arial" w:cs="Arial"/>
          <w:b/>
          <w:bCs/>
          <w:sz w:val="18"/>
          <w:szCs w:val="18"/>
          <w:lang w:val="tr-TR"/>
        </w:rPr>
        <w:t xml:space="preserve"> yerine getirmek müracaat</w:t>
      </w:r>
      <w:r>
        <w:rPr>
          <w:rFonts w:ascii="Arial" w:hAnsi="Arial" w:cs="Arial"/>
          <w:b/>
          <w:bCs/>
          <w:sz w:val="18"/>
          <w:szCs w:val="18"/>
          <w:lang w:val="tr-TR"/>
        </w:rPr>
        <w:t xml:space="preserve"> sahibinin</w:t>
      </w:r>
      <w:r w:rsidRPr="00BF578E">
        <w:rPr>
          <w:rFonts w:ascii="Arial" w:hAnsi="Arial" w:cs="Arial"/>
          <w:b/>
          <w:bCs/>
          <w:sz w:val="18"/>
          <w:szCs w:val="18"/>
          <w:lang w:val="tr-TR"/>
        </w:rPr>
        <w:t xml:space="preserve"> sorumluluğunda</w:t>
      </w:r>
      <w:r w:rsidRPr="00BF578E">
        <w:rPr>
          <w:rFonts w:ascii="Arial" w:hAnsi="Arial" w:cs="Arial"/>
          <w:sz w:val="18"/>
          <w:szCs w:val="18"/>
          <w:lang w:val="tr-TR"/>
        </w:rPr>
        <w:t xml:space="preserve"> olduğundan,  belirtilen  dökümanların</w:t>
      </w:r>
      <w:r>
        <w:rPr>
          <w:rFonts w:ascii="Arial" w:hAnsi="Arial" w:cs="Arial"/>
          <w:sz w:val="18"/>
          <w:szCs w:val="18"/>
          <w:lang w:val="tr-TR"/>
        </w:rPr>
        <w:t xml:space="preserve"> </w:t>
      </w:r>
      <w:r w:rsidRPr="00BF578E">
        <w:rPr>
          <w:rFonts w:ascii="Arial" w:hAnsi="Arial" w:cs="Arial"/>
          <w:sz w:val="18"/>
          <w:szCs w:val="18"/>
          <w:lang w:val="tr-TR"/>
        </w:rPr>
        <w:t>sunulmaması</w:t>
      </w:r>
      <w:r>
        <w:rPr>
          <w:rFonts w:ascii="Arial" w:hAnsi="Arial" w:cs="Arial"/>
          <w:b/>
          <w:bCs/>
          <w:sz w:val="18"/>
          <w:szCs w:val="18"/>
          <w:lang w:val="tr-TR"/>
        </w:rPr>
        <w:t xml:space="preserve"> </w:t>
      </w:r>
      <w:r w:rsidRPr="00BF578E">
        <w:rPr>
          <w:rFonts w:ascii="Arial" w:hAnsi="Arial" w:cs="Arial"/>
          <w:b/>
          <w:bCs/>
          <w:sz w:val="18"/>
          <w:szCs w:val="18"/>
          <w:lang w:val="tr-TR"/>
        </w:rPr>
        <w:t>başvurunun reddedilmesi</w:t>
      </w:r>
      <w:r>
        <w:rPr>
          <w:rFonts w:ascii="Arial" w:hAnsi="Arial" w:cs="Arial"/>
          <w:b/>
          <w:bCs/>
          <w:sz w:val="18"/>
          <w:szCs w:val="18"/>
          <w:lang w:val="tr-TR"/>
        </w:rPr>
        <w:t xml:space="preserve"> için gerekçe oluşturacaktır</w:t>
      </w:r>
      <w:r w:rsidRPr="00BF578E">
        <w:rPr>
          <w:rFonts w:ascii="Arial" w:hAnsi="Arial" w:cs="Arial"/>
          <w:sz w:val="18"/>
          <w:szCs w:val="18"/>
          <w:lang w:val="tr-TR"/>
        </w:rPr>
        <w:t xml:space="preserve">. Vize görevlisi kararını sunmuş olduğunuz  kanıtlar doğrultusunda </w:t>
      </w:r>
      <w:r>
        <w:rPr>
          <w:rFonts w:ascii="Arial" w:hAnsi="Arial" w:cs="Arial"/>
          <w:sz w:val="18"/>
          <w:szCs w:val="18"/>
          <w:lang w:val="tr-TR"/>
        </w:rPr>
        <w:t>verecektir</w:t>
      </w:r>
      <w:r w:rsidRPr="00BF578E">
        <w:rPr>
          <w:rFonts w:ascii="Arial" w:hAnsi="Arial" w:cs="Arial"/>
          <w:sz w:val="18"/>
          <w:szCs w:val="18"/>
          <w:lang w:val="tr-TR"/>
        </w:rPr>
        <w:t xml:space="preserve">. </w:t>
      </w:r>
      <w:r w:rsidR="00B21466" w:rsidRPr="00BF578E">
        <w:rPr>
          <w:rFonts w:ascii="Arial" w:hAnsi="Arial" w:cs="Arial"/>
          <w:sz w:val="18"/>
          <w:szCs w:val="18"/>
          <w:lang w:val="tr-TR"/>
        </w:rPr>
        <w:t>Vize görevlilerinin</w:t>
      </w:r>
      <w:r w:rsidRPr="00BF578E">
        <w:rPr>
          <w:rFonts w:ascii="Arial" w:hAnsi="Arial" w:cs="Arial"/>
          <w:sz w:val="18"/>
          <w:szCs w:val="18"/>
          <w:lang w:val="tr-TR"/>
        </w:rPr>
        <w:t xml:space="preserve"> kişisel koşullarınız kadar, başvurunuzun </w:t>
      </w:r>
      <w:r>
        <w:rPr>
          <w:rFonts w:ascii="Arial" w:hAnsi="Arial" w:cs="Arial"/>
          <w:sz w:val="18"/>
          <w:szCs w:val="18"/>
          <w:lang w:val="tr-TR"/>
        </w:rPr>
        <w:t>nedenlerini de anlamaları b</w:t>
      </w:r>
      <w:r w:rsidRPr="00BF578E">
        <w:rPr>
          <w:rFonts w:ascii="Arial" w:hAnsi="Arial" w:cs="Arial"/>
          <w:sz w:val="18"/>
          <w:szCs w:val="18"/>
          <w:lang w:val="tr-TR"/>
        </w:rPr>
        <w:t xml:space="preserve">üyük önem taşımaktadır. </w:t>
      </w:r>
    </w:p>
    <w:p w14:paraId="4C994CA5" w14:textId="77777777" w:rsidR="00CF32F5" w:rsidRPr="00CF32F5" w:rsidRDefault="00CF32F5" w:rsidP="00CF32F5">
      <w:pPr>
        <w:widowControl w:val="0"/>
        <w:autoSpaceDE w:val="0"/>
        <w:autoSpaceDN w:val="0"/>
        <w:adjustRightInd w:val="0"/>
        <w:spacing w:line="240" w:lineRule="auto"/>
        <w:ind w:right="-14"/>
        <w:contextualSpacing/>
        <w:jc w:val="center"/>
        <w:rPr>
          <w:rFonts w:ascii="Arial" w:hAnsi="Arial" w:cs="Arial"/>
          <w:sz w:val="18"/>
          <w:szCs w:val="18"/>
          <w:lang w:val="tr-TR"/>
        </w:rPr>
      </w:pPr>
    </w:p>
    <w:p w14:paraId="301E2C69" w14:textId="77777777" w:rsidR="00CF32F5" w:rsidRDefault="00CF32F5" w:rsidP="00CF32F5">
      <w:pPr>
        <w:widowControl w:val="0"/>
        <w:autoSpaceDE w:val="0"/>
        <w:autoSpaceDN w:val="0"/>
        <w:adjustRightInd w:val="0"/>
        <w:spacing w:line="240" w:lineRule="auto"/>
        <w:ind w:right="-14"/>
        <w:contextualSpacing/>
        <w:rPr>
          <w:rFonts w:ascii="Arial" w:hAnsi="Arial" w:cs="Arial"/>
          <w:b/>
          <w:bCs/>
          <w:sz w:val="18"/>
          <w:szCs w:val="18"/>
          <w:lang w:val="tr-TR"/>
        </w:rPr>
      </w:pPr>
      <w:r w:rsidRPr="00CF32F5">
        <w:rPr>
          <w:rFonts w:ascii="Arial" w:hAnsi="Arial" w:cs="Arial"/>
          <w:b/>
          <w:bCs/>
          <w:sz w:val="18"/>
          <w:szCs w:val="18"/>
          <w:u w:val="single"/>
          <w:lang w:val="tr-TR"/>
        </w:rPr>
        <w:t>İstenen Evraklar Listesi:</w:t>
      </w:r>
      <w:r w:rsidRPr="00CF32F5">
        <w:rPr>
          <w:rFonts w:ascii="Arial" w:hAnsi="Arial" w:cs="Arial"/>
          <w:b/>
          <w:bCs/>
          <w:sz w:val="18"/>
          <w:szCs w:val="18"/>
          <w:lang w:val="tr-TR"/>
        </w:rPr>
        <w:t xml:space="preserve"> </w:t>
      </w:r>
    </w:p>
    <w:p w14:paraId="12A61BD4" w14:textId="20A66A79" w:rsidR="00CB6283" w:rsidRPr="00BF578E" w:rsidRDefault="0024469E" w:rsidP="00E91B78">
      <w:pPr>
        <w:widowControl w:val="0"/>
        <w:autoSpaceDE w:val="0"/>
        <w:autoSpaceDN w:val="0"/>
        <w:adjustRightInd w:val="0"/>
        <w:ind w:right="-14" w:firstLine="36"/>
        <w:contextualSpacing/>
        <w:rPr>
          <w:rFonts w:ascii="Arial" w:hAnsi="Arial" w:cs="Arial"/>
          <w:sz w:val="18"/>
          <w:szCs w:val="18"/>
          <w:lang w:val="tr-TR"/>
        </w:rPr>
      </w:pPr>
      <w:r w:rsidRPr="00E91B78">
        <w:rPr>
          <w:rFonts w:ascii="Arial" w:hAnsi="Arial" w:cs="Arial"/>
          <w:color w:val="000000" w:themeColor="text1"/>
          <w:sz w:val="18"/>
          <w:szCs w:val="18"/>
          <w:lang w:val="tr-TR"/>
        </w:rPr>
        <w:t>1. Elektronik Onay - Online Başvuru formu, tarafımızdan doldurulacak ve ardından tercihinize göre İstanbul ya da Ankara’daki konsolosluktan vize başvuru randevunuz tarafımızca alınacaktır.</w:t>
      </w:r>
      <w:r w:rsidRPr="00E91B78">
        <w:rPr>
          <w:rFonts w:ascii="Arial" w:hAnsi="Arial" w:cs="Arial"/>
          <w:color w:val="000000" w:themeColor="text1"/>
          <w:sz w:val="18"/>
          <w:szCs w:val="18"/>
          <w:lang w:val="tr-TR"/>
        </w:rPr>
        <w:br/>
        <w:t xml:space="preserve">2. İçinde boş vize sayfaları bulunan, en az bir yıl süreyle geçerli pasaport </w:t>
      </w:r>
      <w:r w:rsidRPr="00E91B78">
        <w:rPr>
          <w:rFonts w:ascii="Arial" w:hAnsi="Arial" w:cs="Arial"/>
          <w:color w:val="000000" w:themeColor="text1"/>
          <w:sz w:val="18"/>
          <w:szCs w:val="18"/>
          <w:lang w:val="tr-TR"/>
        </w:rPr>
        <w:br/>
        <w:t xml:space="preserve">3. Eğer varsa eski pasaportlarınız </w:t>
      </w:r>
      <w:r w:rsidRPr="00E91B78">
        <w:rPr>
          <w:rFonts w:ascii="Arial" w:hAnsi="Arial" w:cs="Arial"/>
          <w:color w:val="000000" w:themeColor="text1"/>
          <w:sz w:val="18"/>
          <w:szCs w:val="18"/>
          <w:lang w:val="tr-TR"/>
        </w:rPr>
        <w:br/>
        <w:t xml:space="preserve">4. İki adet fotoğraf </w:t>
      </w:r>
      <w:r w:rsidRPr="00E91B78">
        <w:rPr>
          <w:rFonts w:ascii="Arial" w:hAnsi="Arial" w:cs="Arial"/>
          <w:color w:val="000000" w:themeColor="text1"/>
          <w:sz w:val="18"/>
          <w:szCs w:val="18"/>
          <w:lang w:val="tr-TR"/>
        </w:rPr>
        <w:br/>
        <w:t>5. Doğru vize harcı, tarafımızdan yatırılacaktır.</w:t>
      </w:r>
      <w:r w:rsidRPr="00E91B78">
        <w:rPr>
          <w:rFonts w:ascii="Arial" w:hAnsi="Arial" w:cs="Arial"/>
          <w:color w:val="000000" w:themeColor="text1"/>
          <w:sz w:val="18"/>
          <w:szCs w:val="18"/>
          <w:lang w:val="tr-TR"/>
        </w:rPr>
        <w:br/>
        <w:t xml:space="preserve">6. Maddi Durumu Gösterir Belgeler </w:t>
      </w:r>
      <w:r w:rsidRPr="00E91B78">
        <w:rPr>
          <w:rFonts w:ascii="Arial" w:hAnsi="Arial" w:cs="Arial"/>
          <w:color w:val="000000" w:themeColor="text1"/>
          <w:sz w:val="18"/>
          <w:szCs w:val="18"/>
          <w:lang w:val="tr-TR"/>
        </w:rPr>
        <w:br/>
        <w:t>    a. Maaş bordroları veya gelirinizi gösterir belgeler</w:t>
      </w:r>
      <w:r w:rsidRPr="00E91B78">
        <w:rPr>
          <w:rFonts w:ascii="Arial" w:hAnsi="Arial" w:cs="Arial"/>
          <w:color w:val="000000" w:themeColor="text1"/>
          <w:sz w:val="18"/>
          <w:szCs w:val="18"/>
          <w:lang w:val="tr-TR"/>
        </w:rPr>
        <w:br/>
        <w:t>    b. Eğer iş sahibi iseniz firmanızın belgelerini sağlayınız: Ticaret Odası kaydı, en son vergi levhanız, imza sirküleri, ticaret sicil gazetesi</w:t>
      </w:r>
      <w:r w:rsidRPr="00E91B78">
        <w:rPr>
          <w:rFonts w:ascii="Arial" w:hAnsi="Arial" w:cs="Arial"/>
          <w:color w:val="000000" w:themeColor="text1"/>
          <w:sz w:val="18"/>
          <w:szCs w:val="18"/>
          <w:lang w:val="tr-TR"/>
        </w:rPr>
        <w:br/>
        <w:t xml:space="preserve">    c. Banka cüzdanları veya Banka Yazıları (Minimum son 3 aya ait hesap hareketleri - Özellikle bu amaç için bankanızdan antetli kağıda hesap dökümü istenebilir.] </w:t>
      </w:r>
      <w:r w:rsidRPr="00E91B78">
        <w:rPr>
          <w:rFonts w:ascii="Arial" w:hAnsi="Arial" w:cs="Arial"/>
          <w:color w:val="000000" w:themeColor="text1"/>
          <w:sz w:val="18"/>
          <w:szCs w:val="18"/>
          <w:lang w:val="tr-TR"/>
        </w:rPr>
        <w:br/>
        <w:t xml:space="preserve">    d. Ailenizin maddi durumunu gösterir belgeler örneğin onların maaş bordroları, banka cüzdanları. </w:t>
      </w:r>
      <w:r w:rsidRPr="00E91B78">
        <w:rPr>
          <w:rFonts w:ascii="Arial" w:hAnsi="Arial" w:cs="Arial"/>
          <w:color w:val="000000" w:themeColor="text1"/>
          <w:sz w:val="18"/>
          <w:szCs w:val="18"/>
          <w:lang w:val="tr-TR"/>
        </w:rPr>
        <w:br/>
        <w:t>    e. Malvarlığınız varsa bunu kanıtlayıcı belgeler tapu, araç ruhsatı</w:t>
      </w:r>
      <w:r w:rsidRPr="00E91B78">
        <w:rPr>
          <w:rFonts w:ascii="Arial" w:hAnsi="Arial" w:cs="Arial"/>
          <w:color w:val="000000" w:themeColor="text1"/>
          <w:sz w:val="18"/>
          <w:szCs w:val="18"/>
          <w:lang w:val="tr-TR"/>
        </w:rPr>
        <w:br/>
        <w:t>    f. Limiti en yüksek 1 ya da 2 kredi kartınızın son ekstresi</w:t>
      </w:r>
      <w:r w:rsidRPr="00E91B78">
        <w:rPr>
          <w:rFonts w:ascii="Arial" w:hAnsi="Arial" w:cs="Arial"/>
          <w:color w:val="000000" w:themeColor="text1"/>
          <w:sz w:val="18"/>
          <w:szCs w:val="18"/>
          <w:lang w:val="tr-TR"/>
        </w:rPr>
        <w:br/>
        <w:t xml:space="preserve">7. Eğer çalışıyor iseniz, izinli olduğunuzu belgeleyen antetli bir kağıda yazılmış, işvereninizden resmi bir yazı </w:t>
      </w:r>
      <w:r w:rsidRPr="00E91B78">
        <w:rPr>
          <w:rFonts w:ascii="Arial" w:hAnsi="Arial" w:cs="Arial"/>
          <w:color w:val="000000" w:themeColor="text1"/>
          <w:sz w:val="18"/>
          <w:szCs w:val="18"/>
          <w:lang w:val="tr-TR"/>
        </w:rPr>
        <w:br/>
        <w:t xml:space="preserve">8. Eğer öğrenci iseniz, lütfen öğrenci belgenizi ekleyiniz </w:t>
      </w:r>
      <w:r w:rsidRPr="00E91B78">
        <w:rPr>
          <w:rFonts w:ascii="Arial" w:hAnsi="Arial" w:cs="Arial"/>
          <w:color w:val="000000" w:themeColor="text1"/>
          <w:sz w:val="18"/>
          <w:szCs w:val="18"/>
          <w:lang w:val="tr-TR"/>
        </w:rPr>
        <w:br/>
        <w:t xml:space="preserve">9. Sponsorunuzdan(eğer varsa): Sponsorunuz tarafından imzalanmış davet yazısı (Meksika'daki maddi durumunu gösteren kanıtlar ile Meksika'daki yasal kalma iznini gösterir belgeler, maddi imkanları ve uygun konaklama imkanlarını gösterir belgeler (fotokopileri) </w:t>
      </w:r>
      <w:r w:rsidRPr="00E91B78">
        <w:rPr>
          <w:rFonts w:ascii="Arial" w:hAnsi="Arial" w:cs="Arial"/>
          <w:color w:val="000000" w:themeColor="text1"/>
          <w:sz w:val="18"/>
          <w:szCs w:val="18"/>
          <w:lang w:val="tr-TR"/>
        </w:rPr>
        <w:br/>
        <w:t>- Sponsorun evine ait belgeler: Belediye vergi kağıdı, elektrik, su, havagazı faturalarından biri. Sponsorunuz yoksa otel rezervasyonu yapılmalıdır.</w:t>
      </w:r>
      <w:r w:rsidRPr="00E91B78">
        <w:rPr>
          <w:rFonts w:ascii="Arial" w:hAnsi="Arial" w:cs="Arial"/>
          <w:color w:val="000000" w:themeColor="text1"/>
          <w:sz w:val="18"/>
          <w:szCs w:val="18"/>
          <w:lang w:val="tr-TR"/>
        </w:rPr>
        <w:br/>
        <w:t>    - Sponsorun pasaport fotokopisi</w:t>
      </w:r>
      <w:r w:rsidRPr="00E91B78">
        <w:rPr>
          <w:rFonts w:ascii="Arial" w:hAnsi="Arial" w:cs="Arial"/>
          <w:color w:val="000000" w:themeColor="text1"/>
          <w:sz w:val="18"/>
          <w:szCs w:val="18"/>
          <w:lang w:val="tr-TR"/>
        </w:rPr>
        <w:br/>
        <w:t xml:space="preserve">    - Sponsorun gelirini belgeleyen evraklar - Banka ekstresi, (bank statement), Maaş çekleri (pay check stubs) </w:t>
      </w:r>
      <w:r w:rsidRPr="00E91B78">
        <w:rPr>
          <w:rFonts w:ascii="Arial" w:hAnsi="Arial" w:cs="Arial"/>
          <w:color w:val="000000" w:themeColor="text1"/>
          <w:sz w:val="18"/>
          <w:szCs w:val="18"/>
          <w:lang w:val="tr-TR"/>
        </w:rPr>
        <w:br/>
        <w:t xml:space="preserve">10. 18 yaşının altında anne-baba/veli ile seyahat etmeyen tüm çocuklar, yanlarında anne-baba/velileri tarafından seyahat etmelerine izin verdiklerini teyit eden noter tasdikli muvafakatname. </w:t>
      </w:r>
      <w:r w:rsidRPr="00E91B78">
        <w:rPr>
          <w:rFonts w:ascii="Arial" w:hAnsi="Arial" w:cs="Arial"/>
          <w:color w:val="000000" w:themeColor="text1"/>
          <w:sz w:val="18"/>
          <w:szCs w:val="18"/>
          <w:lang w:val="tr-TR"/>
        </w:rPr>
        <w:br/>
        <w:t>11. Vukuatlı nüfus kayıt örneği. Başvuru sahibi evli ise eşi ve çocuklarıyla birlikte listelendiği şu anki kütüğü ve anne, baba ve kardeşleriyle listelendiği evlenmeden önceki eski kütüğü ayrı ayrı çıkartılacaktır.</w:t>
      </w:r>
      <w:r w:rsidRPr="00E91B78">
        <w:rPr>
          <w:rFonts w:ascii="Arial" w:hAnsi="Arial" w:cs="Arial"/>
          <w:color w:val="000000" w:themeColor="text1"/>
          <w:sz w:val="18"/>
          <w:szCs w:val="18"/>
          <w:lang w:val="tr-TR"/>
        </w:rPr>
        <w:br/>
      </w:r>
      <w:r w:rsidRPr="00E91B78">
        <w:rPr>
          <w:rFonts w:ascii="Arial" w:hAnsi="Arial" w:cs="Arial"/>
          <w:color w:val="000000" w:themeColor="text1"/>
          <w:sz w:val="18"/>
          <w:szCs w:val="18"/>
          <w:lang w:val="tr-TR"/>
        </w:rPr>
        <w:br/>
        <w:t>Yeşil Pasaport sahipleri Meksika vizesine tabidir. Pasaportlarında geçerli Amerika Birleşik Devletleri (ABD) vizesine sahip olan yabancı uyruklu şahıslar, Meksika’ya turistik, iş amaçlı ya da transit olarak gitmeleri durumunda Meksika vizesinden muaf olacaklardır. Meksika’ya giriş noktalarındaki görevliler, yabancı uyruklu kişilerin geçerli bir pasaporta ve geçerli ABD vizesine sahip olduklarını tespit ettikten sonra Meksika’ya girmelerine müsaade edeceklerdir.</w:t>
      </w:r>
      <w:r w:rsidRPr="00E91B78">
        <w:rPr>
          <w:rFonts w:ascii="Arial" w:hAnsi="Arial" w:cs="Arial"/>
          <w:color w:val="000000" w:themeColor="text1"/>
          <w:sz w:val="18"/>
          <w:szCs w:val="18"/>
          <w:lang w:val="tr-TR"/>
        </w:rPr>
        <w:br/>
      </w:r>
      <w:r w:rsidRPr="00E91B78">
        <w:rPr>
          <w:rFonts w:ascii="Arial" w:hAnsi="Arial" w:cs="Arial"/>
          <w:color w:val="000000" w:themeColor="text1"/>
          <w:sz w:val="18"/>
          <w:szCs w:val="18"/>
          <w:lang w:val="tr-TR"/>
        </w:rPr>
        <w:br/>
      </w:r>
      <w:r w:rsidR="00CB6283" w:rsidRPr="00BF578E">
        <w:rPr>
          <w:rFonts w:ascii="Arial" w:hAnsi="Arial" w:cs="Arial"/>
          <w:sz w:val="18"/>
          <w:szCs w:val="18"/>
          <w:u w:val="single"/>
          <w:lang w:val="tr-TR"/>
        </w:rPr>
        <w:t>LÜTFEN DİKKAT</w:t>
      </w:r>
      <w:r w:rsidR="00CB6283" w:rsidRPr="00BF578E">
        <w:rPr>
          <w:rFonts w:ascii="Arial" w:hAnsi="Arial" w:cs="Arial"/>
          <w:sz w:val="18"/>
          <w:szCs w:val="18"/>
          <w:lang w:val="tr-TR"/>
        </w:rPr>
        <w:t xml:space="preserve"> </w:t>
      </w:r>
    </w:p>
    <w:p w14:paraId="09865163" w14:textId="77777777"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14:paraId="00ECED61" w14:textId="77777777"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14:paraId="1C5B4E60" w14:textId="77777777"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lang w:val="tr-TR"/>
        </w:rPr>
        <w:t xml:space="preserve"> (e)</w:t>
      </w:r>
      <w:r w:rsidRPr="00BF578E">
        <w:rPr>
          <w:rFonts w:ascii="Arial" w:hAnsi="Arial" w:cs="Arial"/>
          <w:i/>
          <w:iCs/>
          <w:sz w:val="18"/>
          <w:szCs w:val="18"/>
          <w:lang w:val="tr-TR"/>
        </w:rPr>
        <w:t xml:space="preserve">   Lütfen yukarıda belirtilen maddelere ek olarak başka belgeler de getirmeniz istenebileceğini biliniz. </w:t>
      </w:r>
    </w:p>
    <w:p w14:paraId="75DA6BD3" w14:textId="77777777" w:rsidR="00BF578E" w:rsidRPr="00CF32F5" w:rsidRDefault="0006539A">
      <w:pPr>
        <w:contextualSpacing/>
        <w:rPr>
          <w:rFonts w:ascii="Arial" w:hAnsi="Arial" w:cs="Arial"/>
          <w:sz w:val="18"/>
          <w:szCs w:val="18"/>
          <w:lang w:val="tr-TR"/>
        </w:rPr>
      </w:pPr>
      <w:r>
        <w:rPr>
          <w:rFonts w:ascii="Arial" w:hAnsi="Arial" w:cs="Arial"/>
          <w:noProof/>
          <w:sz w:val="18"/>
          <w:szCs w:val="18"/>
        </w:rPr>
        <mc:AlternateContent>
          <mc:Choice Requires="wps">
            <w:drawing>
              <wp:anchor distT="0" distB="0" distL="114300" distR="114300" simplePos="0" relativeHeight="251663360" behindDoc="0" locked="0" layoutInCell="1" allowOverlap="1" wp14:anchorId="2F67B866" wp14:editId="6E06EECB">
                <wp:simplePos x="0" y="0"/>
                <wp:positionH relativeFrom="column">
                  <wp:posOffset>-43543</wp:posOffset>
                </wp:positionH>
                <wp:positionV relativeFrom="paragraph">
                  <wp:posOffset>40912</wp:posOffset>
                </wp:positionV>
                <wp:extent cx="6928485" cy="1937657"/>
                <wp:effectExtent l="0" t="0" r="24765" b="247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8485" cy="1937657"/>
                        </a:xfrm>
                        <a:prstGeom prst="rect">
                          <a:avLst/>
                        </a:prstGeom>
                        <a:solidFill>
                          <a:srgbClr val="FFFFFF"/>
                        </a:solidFill>
                        <a:ln w="9525">
                          <a:solidFill>
                            <a:srgbClr val="000000"/>
                          </a:solidFill>
                          <a:miter lim="800000"/>
                          <a:headEnd/>
                          <a:tailEnd/>
                        </a:ln>
                      </wps:spPr>
                      <wps:txbx>
                        <w:txbxContent>
                          <w:p w14:paraId="5B126383" w14:textId="77777777" w:rsidR="00E91B78" w:rsidRDefault="00E91B78" w:rsidP="00E91B78">
                            <w:pPr>
                              <w:contextualSpacing/>
                              <w:jc w:val="cente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pPr>
                            <w: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t>ALFA LTD. ®KONSOLOS TERCÜME BÜROSU</w:t>
                            </w:r>
                          </w:p>
                          <w:p w14:paraId="6B806D08" w14:textId="77777777" w:rsidR="00E91B78" w:rsidRDefault="00E91B78" w:rsidP="00E91B78">
                            <w:pPr>
                              <w:contextualSpacing/>
                              <w:jc w:val="center"/>
                              <w:rPr>
                                <w:rFonts w:asciiTheme="majorBidi" w:hAnsiTheme="majorBidi" w:cstheme="majorBidi"/>
                                <w:lang w:val="de-DE"/>
                              </w:rPr>
                            </w:pPr>
                            <w:r>
                              <w:rPr>
                                <w:rFonts w:asciiTheme="majorBidi" w:hAnsiTheme="majorBidi" w:cstheme="majorBidi"/>
                                <w:lang w:val="de-DE"/>
                              </w:rPr>
                              <w:t>Şair Eşref Bulv. Osman Şahin İş Mrk. No 4 - Arakat Z1 Çankaya – İZMİR</w:t>
                            </w:r>
                          </w:p>
                          <w:p w14:paraId="38E3C0F2" w14:textId="77777777" w:rsidR="00E91B78" w:rsidRDefault="00E91B78" w:rsidP="00E91B78">
                            <w:pPr>
                              <w:contextualSpacing/>
                              <w:jc w:val="center"/>
                              <w:rPr>
                                <w:rFonts w:asciiTheme="majorBidi" w:hAnsiTheme="majorBidi" w:cstheme="majorBidi"/>
                                <w:bCs/>
                                <w:sz w:val="18"/>
                                <w:szCs w:val="18"/>
                                <w:lang w:val="de-DE"/>
                              </w:rPr>
                            </w:pPr>
                            <w:r>
                              <w:rPr>
                                <w:rFonts w:asciiTheme="majorBidi" w:hAnsiTheme="majorBidi" w:cstheme="majorBidi"/>
                                <w:bCs/>
                                <w:sz w:val="18"/>
                                <w:szCs w:val="18"/>
                                <w:lang w:val="de-DE"/>
                              </w:rPr>
                              <w:t>İtfaiye Müzesi – Eski İtfaiye karşısında, McDonald’s yanında, Çankaya tramvay çaprazında</w:t>
                            </w:r>
                          </w:p>
                          <w:p w14:paraId="5B9C738A" w14:textId="77777777" w:rsidR="003E23AF" w:rsidRPr="00BF578E" w:rsidRDefault="003E23AF" w:rsidP="003E23AF">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12" w:history="1">
                              <w:r w:rsidRPr="00566B4E">
                                <w:rPr>
                                  <w:rStyle w:val="Hyperlink"/>
                                  <w:rFonts w:ascii="Times New Roman" w:hAnsi="Times New Roman"/>
                                </w:rPr>
                                <w:t>info@TPcontact.net</w:t>
                              </w:r>
                            </w:hyperlink>
                          </w:p>
                          <w:p w14:paraId="1C0960A8" w14:textId="77777777" w:rsidR="00BF578E" w:rsidRPr="00BF578E" w:rsidRDefault="00BF578E" w:rsidP="00BF578E">
                            <w:pPr>
                              <w:contextualSpacing/>
                              <w:rPr>
                                <w:rFonts w:ascii="Times New Roman" w:hAnsi="Times New Roman" w:cs="Times New Roman"/>
                                <w:lang w:val="tr-TR"/>
                              </w:rPr>
                            </w:pPr>
                          </w:p>
                          <w:p w14:paraId="2ECDD99C" w14:textId="77777777"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14:paraId="2A220193" w14:textId="77777777"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14:paraId="75A33E50" w14:textId="77777777"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sidR="00CB6283">
                              <w:rPr>
                                <w:rFonts w:ascii="Times New Roman" w:hAnsi="Times New Roman" w:cs="Times New Roman"/>
                                <w:b/>
                                <w:lang w:val="tr-TR"/>
                              </w:rPr>
                              <w:t>21</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sidR="00C365FF">
                              <w:rPr>
                                <w:rFonts w:ascii="Times New Roman" w:hAnsi="Times New Roman" w:cs="Times New Roman"/>
                                <w:lang w:val="tr-TR"/>
                              </w:rPr>
                              <w:t>!</w:t>
                            </w:r>
                          </w:p>
                          <w:p w14:paraId="129A8212" w14:textId="77777777" w:rsidR="00BF578E" w:rsidRPr="00BF578E" w:rsidRDefault="00BF578E" w:rsidP="00BF578E">
                            <w:pPr>
                              <w:contextualSpacing/>
                              <w:rPr>
                                <w:rFonts w:ascii="Times New Roman" w:hAnsi="Times New Roman" w:cs="Times New Roman"/>
                                <w:lang w:val="tr-TR"/>
                              </w:rPr>
                            </w:pPr>
                          </w:p>
                          <w:p w14:paraId="4C7C9B85" w14:textId="77777777" w:rsidR="00BF578E" w:rsidRPr="00BF578E" w:rsidRDefault="00BF578E" w:rsidP="00BF578E">
                            <w:pPr>
                              <w:contextualSpacing/>
                              <w:rPr>
                                <w:rFonts w:ascii="Times New Roman" w:hAnsi="Times New Roman" w:cs="Times New Roman"/>
                                <w:sz w:val="20"/>
                                <w:szCs w:val="20"/>
                                <w:lang w:val="tr-T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7B866" id="Text Box 3" o:spid="_x0000_s1027" type="#_x0000_t202" style="position:absolute;margin-left:-3.45pt;margin-top:3.2pt;width:545.55pt;height:15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">
                <v:textbox>
                  <w:txbxContent>
                    <w:p w14:paraId="5B126383" w14:textId="77777777" w:rsidR="00E91B78" w:rsidRDefault="00E91B78" w:rsidP="00E91B78">
                      <w:pPr>
                        <w:contextualSpacing/>
                        <w:jc w:val="cente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pPr>
                      <w:r>
                        <w:rPr>
                          <w:rFonts w:asciiTheme="majorBidi" w:hAnsiTheme="majorBidi" w:cstheme="majorBidi"/>
                          <w:b/>
                          <w:sz w:val="24"/>
                          <w:szCs w:val="24"/>
                          <w:lang w:val="de-DE"/>
                          <w14:shadow w14:blurRad="50800" w14:dist="38100" w14:dir="2700000" w14:sx="100000" w14:sy="100000" w14:kx="0" w14:ky="0" w14:algn="tl">
                            <w14:srgbClr w14:val="000000">
                              <w14:alpha w14:val="60000"/>
                            </w14:srgbClr>
                          </w14:shadow>
                        </w:rPr>
                        <w:t>ALFA LTD. ®KONSOLOS TERCÜME BÜROSU</w:t>
                      </w:r>
                    </w:p>
                    <w:p w14:paraId="6B806D08" w14:textId="77777777" w:rsidR="00E91B78" w:rsidRDefault="00E91B78" w:rsidP="00E91B78">
                      <w:pPr>
                        <w:contextualSpacing/>
                        <w:jc w:val="center"/>
                        <w:rPr>
                          <w:rFonts w:asciiTheme="majorBidi" w:hAnsiTheme="majorBidi" w:cstheme="majorBidi"/>
                          <w:lang w:val="de-DE"/>
                        </w:rPr>
                      </w:pPr>
                      <w:r>
                        <w:rPr>
                          <w:rFonts w:asciiTheme="majorBidi" w:hAnsiTheme="majorBidi" w:cstheme="majorBidi"/>
                          <w:lang w:val="de-DE"/>
                        </w:rPr>
                        <w:t>Şair Eşref Bulv. Osman Şahin İş Mrk. No 4 - Arakat Z1 Çankaya – İZMİR</w:t>
                      </w:r>
                    </w:p>
                    <w:p w14:paraId="38E3C0F2" w14:textId="77777777" w:rsidR="00E91B78" w:rsidRDefault="00E91B78" w:rsidP="00E91B78">
                      <w:pPr>
                        <w:contextualSpacing/>
                        <w:jc w:val="center"/>
                        <w:rPr>
                          <w:rFonts w:asciiTheme="majorBidi" w:hAnsiTheme="majorBidi" w:cstheme="majorBidi"/>
                          <w:bCs/>
                          <w:sz w:val="18"/>
                          <w:szCs w:val="18"/>
                          <w:lang w:val="de-DE"/>
                        </w:rPr>
                      </w:pPr>
                      <w:r>
                        <w:rPr>
                          <w:rFonts w:asciiTheme="majorBidi" w:hAnsiTheme="majorBidi" w:cstheme="majorBidi"/>
                          <w:bCs/>
                          <w:sz w:val="18"/>
                          <w:szCs w:val="18"/>
                          <w:lang w:val="de-DE"/>
                        </w:rPr>
                        <w:t>İtfaiye Müzesi – Eski İtfaiye karşısında, McDonald’s yanında, Çankaya tramvay çaprazında</w:t>
                      </w:r>
                    </w:p>
                    <w:p w14:paraId="5B9C738A" w14:textId="77777777" w:rsidR="003E23AF" w:rsidRPr="00BF578E" w:rsidRDefault="003E23AF" w:rsidP="003E23AF">
                      <w:pPr>
                        <w:spacing w:after="120"/>
                        <w:contextualSpacing/>
                        <w:jc w:val="center"/>
                        <w:rPr>
                          <w:rFonts w:ascii="Times New Roman" w:hAnsi="Times New Roman" w:cs="Times New Roman"/>
                        </w:rPr>
                      </w:pPr>
                      <w:r>
                        <w:rPr>
                          <w:rFonts w:ascii="Times New Roman" w:hAnsi="Times New Roman" w:cs="Times New Roman"/>
                        </w:rPr>
                        <w:t>Tel</w:t>
                      </w:r>
                      <w:r w:rsidRPr="00BF578E">
                        <w:rPr>
                          <w:rFonts w:ascii="Times New Roman" w:hAnsi="Times New Roman" w:cs="Times New Roman"/>
                        </w:rPr>
                        <w:t>: (232) 42</w:t>
                      </w:r>
                      <w:r>
                        <w:rPr>
                          <w:rFonts w:ascii="Times New Roman" w:hAnsi="Times New Roman" w:cs="Times New Roman"/>
                        </w:rPr>
                        <w:t>1</w:t>
                      </w:r>
                      <w:r w:rsidRPr="00BF578E">
                        <w:rPr>
                          <w:rFonts w:ascii="Times New Roman" w:hAnsi="Times New Roman" w:cs="Times New Roman"/>
                        </w:rPr>
                        <w:t>-</w:t>
                      </w:r>
                      <w:r>
                        <w:rPr>
                          <w:rFonts w:ascii="Times New Roman" w:hAnsi="Times New Roman" w:cs="Times New Roman"/>
                        </w:rPr>
                        <w:t>8403</w:t>
                      </w:r>
                      <w:r w:rsidRPr="00BF578E">
                        <w:rPr>
                          <w:rFonts w:ascii="Times New Roman" w:hAnsi="Times New Roman" w:cs="Times New Roman"/>
                        </w:rPr>
                        <w:t xml:space="preserve"> / </w:t>
                      </w:r>
                      <w:r>
                        <w:rPr>
                          <w:rFonts w:ascii="Times New Roman" w:hAnsi="Times New Roman" w:cs="Times New Roman"/>
                        </w:rPr>
                        <w:t>463-8663</w:t>
                      </w:r>
                      <w:r w:rsidRPr="00BF578E">
                        <w:rPr>
                          <w:rFonts w:ascii="Times New Roman" w:hAnsi="Times New Roman" w:cs="Times New Roman"/>
                        </w:rPr>
                        <w:t xml:space="preserve"> </w:t>
                      </w:r>
                      <w:hyperlink r:id="rId13" w:history="1">
                        <w:r w:rsidRPr="00566B4E">
                          <w:rPr>
                            <w:rStyle w:val="Hyperlink"/>
                            <w:rFonts w:ascii="Times New Roman" w:hAnsi="Times New Roman"/>
                          </w:rPr>
                          <w:t>info@TPcontact.net</w:t>
                        </w:r>
                      </w:hyperlink>
                    </w:p>
                    <w:p w14:paraId="1C0960A8" w14:textId="77777777" w:rsidR="00BF578E" w:rsidRPr="00BF578E" w:rsidRDefault="00BF578E" w:rsidP="00BF578E">
                      <w:pPr>
                        <w:contextualSpacing/>
                        <w:rPr>
                          <w:rFonts w:ascii="Times New Roman" w:hAnsi="Times New Roman" w:cs="Times New Roman"/>
                          <w:lang w:val="tr-TR"/>
                        </w:rPr>
                      </w:pPr>
                    </w:p>
                    <w:p w14:paraId="2ECDD99C" w14:textId="77777777"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Acaba evraklarım eksik mi, başvurum reddedilir mi, beni uğraştırırlar mı şeklindeki </w:t>
                      </w:r>
                      <w:r w:rsidRPr="00C365FF">
                        <w:rPr>
                          <w:rFonts w:ascii="Times New Roman" w:hAnsi="Times New Roman" w:cs="Times New Roman"/>
                          <w:b/>
                          <w:lang w:val="tr-TR"/>
                        </w:rPr>
                        <w:t>endişelerinize son veriyoruz.</w:t>
                      </w:r>
                    </w:p>
                    <w:p w14:paraId="2A220193" w14:textId="77777777"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C365FF">
                        <w:rPr>
                          <w:rFonts w:ascii="Times New Roman" w:hAnsi="Times New Roman" w:cs="Times New Roman"/>
                          <w:b/>
                          <w:lang w:val="tr-TR"/>
                        </w:rPr>
                        <w:t>İşimiz sadece form doldurmak değil</w:t>
                      </w:r>
                      <w:r w:rsidRPr="00BF578E">
                        <w:rPr>
                          <w:rFonts w:ascii="Times New Roman" w:hAnsi="Times New Roman" w:cs="Times New Roman"/>
                          <w:lang w:val="tr-TR"/>
                        </w:rPr>
                        <w:t xml:space="preserve">, yapacağınız </w:t>
                      </w:r>
                      <w:r w:rsidRPr="00C365FF">
                        <w:rPr>
                          <w:rFonts w:ascii="Times New Roman" w:hAnsi="Times New Roman" w:cs="Times New Roman"/>
                          <w:b/>
                          <w:lang w:val="tr-TR"/>
                        </w:rPr>
                        <w:t>başvurunun başarılı sonuçlanması</w:t>
                      </w:r>
                      <w:r w:rsidRPr="00BF578E">
                        <w:rPr>
                          <w:rFonts w:ascii="Times New Roman" w:hAnsi="Times New Roman" w:cs="Times New Roman"/>
                          <w:lang w:val="tr-TR"/>
                        </w:rPr>
                        <w:t xml:space="preserve"> ve harcadığınız paranın boşa gitmemesi için </w:t>
                      </w:r>
                      <w:r w:rsidRPr="00C365FF">
                        <w:rPr>
                          <w:rFonts w:ascii="Times New Roman" w:hAnsi="Times New Roman" w:cs="Times New Roman"/>
                          <w:b/>
                          <w:lang w:val="tr-TR"/>
                        </w:rPr>
                        <w:t>yanınızda adım adım yürümek</w:t>
                      </w:r>
                      <w:r w:rsidRPr="00BF578E">
                        <w:rPr>
                          <w:rFonts w:ascii="Times New Roman" w:hAnsi="Times New Roman" w:cs="Times New Roman"/>
                          <w:lang w:val="tr-TR"/>
                        </w:rPr>
                        <w:t xml:space="preserve"> ve ihtiyacınız olan danışmanlığı sağlamaktır. </w:t>
                      </w:r>
                    </w:p>
                    <w:p w14:paraId="75A33E50" w14:textId="77777777" w:rsidR="00BF578E" w:rsidRPr="00BF578E" w:rsidRDefault="00BF578E" w:rsidP="00BF578E">
                      <w:pPr>
                        <w:numPr>
                          <w:ilvl w:val="0"/>
                          <w:numId w:val="1"/>
                        </w:numPr>
                        <w:spacing w:after="0" w:line="240" w:lineRule="auto"/>
                        <w:contextualSpacing/>
                        <w:rPr>
                          <w:rFonts w:ascii="Times New Roman" w:hAnsi="Times New Roman" w:cs="Times New Roman"/>
                          <w:lang w:val="tr-TR"/>
                        </w:rPr>
                      </w:pPr>
                      <w:r w:rsidRPr="00BF578E">
                        <w:rPr>
                          <w:rFonts w:ascii="Times New Roman" w:hAnsi="Times New Roman" w:cs="Times New Roman"/>
                          <w:lang w:val="tr-TR"/>
                        </w:rPr>
                        <w:t xml:space="preserve">Vize işlemleri konusunda </w:t>
                      </w:r>
                      <w:r w:rsidR="00CB6283">
                        <w:rPr>
                          <w:rFonts w:ascii="Times New Roman" w:hAnsi="Times New Roman" w:cs="Times New Roman"/>
                          <w:b/>
                          <w:lang w:val="tr-TR"/>
                        </w:rPr>
                        <w:t>21</w:t>
                      </w:r>
                      <w:r w:rsidRPr="00C365FF">
                        <w:rPr>
                          <w:rFonts w:ascii="Times New Roman" w:hAnsi="Times New Roman" w:cs="Times New Roman"/>
                          <w:b/>
                          <w:lang w:val="tr-TR"/>
                        </w:rPr>
                        <w:t xml:space="preserve"> yıllık tecrübemiz</w:t>
                      </w:r>
                      <w:r w:rsidRPr="00BF578E">
                        <w:rPr>
                          <w:rFonts w:ascii="Times New Roman" w:hAnsi="Times New Roman" w:cs="Times New Roman"/>
                          <w:lang w:val="tr-TR"/>
                        </w:rPr>
                        <w:t xml:space="preserve"> sayesinde </w:t>
                      </w:r>
                      <w:r w:rsidRPr="00C365FF">
                        <w:rPr>
                          <w:rFonts w:ascii="Times New Roman" w:hAnsi="Times New Roman" w:cs="Times New Roman"/>
                          <w:b/>
                          <w:lang w:val="tr-TR"/>
                        </w:rPr>
                        <w:t>vize başvuru işi artık sizi korkutmasın</w:t>
                      </w:r>
                      <w:r w:rsidR="00C365FF">
                        <w:rPr>
                          <w:rFonts w:ascii="Times New Roman" w:hAnsi="Times New Roman" w:cs="Times New Roman"/>
                          <w:lang w:val="tr-TR"/>
                        </w:rPr>
                        <w:t>!</w:t>
                      </w:r>
                    </w:p>
                    <w:p w14:paraId="129A8212" w14:textId="77777777" w:rsidR="00BF578E" w:rsidRPr="00BF578E" w:rsidRDefault="00BF578E" w:rsidP="00BF578E">
                      <w:pPr>
                        <w:contextualSpacing/>
                        <w:rPr>
                          <w:rFonts w:ascii="Times New Roman" w:hAnsi="Times New Roman" w:cs="Times New Roman"/>
                          <w:lang w:val="tr-TR"/>
                        </w:rPr>
                      </w:pPr>
                    </w:p>
                    <w:p w14:paraId="4C7C9B85" w14:textId="77777777" w:rsidR="00BF578E" w:rsidRPr="00BF578E" w:rsidRDefault="00BF578E" w:rsidP="00BF578E">
                      <w:pPr>
                        <w:contextualSpacing/>
                        <w:rPr>
                          <w:rFonts w:ascii="Times New Roman" w:hAnsi="Times New Roman" w:cs="Times New Roman"/>
                          <w:sz w:val="20"/>
                          <w:szCs w:val="20"/>
                          <w:lang w:val="tr-TR"/>
                        </w:rPr>
                      </w:pPr>
                    </w:p>
                  </w:txbxContent>
                </v:textbox>
              </v:shape>
            </w:pict>
          </mc:Fallback>
        </mc:AlternateContent>
      </w:r>
    </w:p>
    <w:sectPr w:rsidR="00BF578E" w:rsidRPr="00CF32F5" w:rsidSect="000527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5788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defaultTabStop w:val="720"/>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78E"/>
    <w:rsid w:val="00052748"/>
    <w:rsid w:val="0006539A"/>
    <w:rsid w:val="00087E4E"/>
    <w:rsid w:val="000C2D05"/>
    <w:rsid w:val="0012065C"/>
    <w:rsid w:val="0024469E"/>
    <w:rsid w:val="003E23AF"/>
    <w:rsid w:val="0043708E"/>
    <w:rsid w:val="004D6447"/>
    <w:rsid w:val="00534B56"/>
    <w:rsid w:val="00764051"/>
    <w:rsid w:val="00797814"/>
    <w:rsid w:val="007D37BD"/>
    <w:rsid w:val="00955A10"/>
    <w:rsid w:val="009C2001"/>
    <w:rsid w:val="009E18B7"/>
    <w:rsid w:val="00A21DB0"/>
    <w:rsid w:val="00A301EA"/>
    <w:rsid w:val="00B21466"/>
    <w:rsid w:val="00BC0373"/>
    <w:rsid w:val="00BF578E"/>
    <w:rsid w:val="00C266B2"/>
    <w:rsid w:val="00C365FF"/>
    <w:rsid w:val="00C4585C"/>
    <w:rsid w:val="00CB6283"/>
    <w:rsid w:val="00CF32F5"/>
    <w:rsid w:val="00D1156F"/>
    <w:rsid w:val="00D61F9B"/>
    <w:rsid w:val="00DD55E5"/>
    <w:rsid w:val="00E052D0"/>
    <w:rsid w:val="00E37763"/>
    <w:rsid w:val="00E91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213D4"/>
  <w15:docId w15:val="{012CBEC4-1465-4B1D-8DB2-ABAD8E89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F578E"/>
    <w:rPr>
      <w:rFonts w:cs="Times New Roman"/>
      <w:color w:val="0000FF"/>
      <w:u w:val="single"/>
    </w:rPr>
  </w:style>
  <w:style w:type="paragraph" w:styleId="BalloonText">
    <w:name w:val="Balloon Text"/>
    <w:basedOn w:val="Normal"/>
    <w:link w:val="BalloonTextChar"/>
    <w:uiPriority w:val="99"/>
    <w:semiHidden/>
    <w:unhideWhenUsed/>
    <w:rsid w:val="00C36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5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 w:id="1027606448">
      <w:bodyDiv w:val="1"/>
      <w:marLeft w:val="0"/>
      <w:marRight w:val="0"/>
      <w:marTop w:val="0"/>
      <w:marBottom w:val="0"/>
      <w:divBdr>
        <w:top w:val="none" w:sz="0" w:space="0" w:color="auto"/>
        <w:left w:val="none" w:sz="0" w:space="0" w:color="auto"/>
        <w:bottom w:val="none" w:sz="0" w:space="0" w:color="auto"/>
        <w:right w:val="none" w:sz="0" w:space="0" w:color="auto"/>
      </w:divBdr>
    </w:div>
    <w:div w:id="184512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TPcontact.net" TargetMode="External"/><Relationship Id="rId3" Type="http://schemas.openxmlformats.org/officeDocument/2006/relationships/styles" Target="styles.xml"/><Relationship Id="rId7" Type="http://schemas.openxmlformats.org/officeDocument/2006/relationships/hyperlink" Target="mailto:info@vizekolay.com" TargetMode="External"/><Relationship Id="rId12" Type="http://schemas.openxmlformats.org/officeDocument/2006/relationships/hyperlink" Target="mailto:info@TPcontact.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vizekolay.com" TargetMode="External"/><Relationship Id="rId11" Type="http://schemas.openxmlformats.org/officeDocument/2006/relationships/hyperlink" Target="http://www.vizeizmi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vizekolay.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7CFB7-E688-4E8B-B351-C582B5ECE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521</Words>
  <Characters>2974</Characters>
  <Application>Microsoft Office Word</Application>
  <DocSecurity>0</DocSecurity>
  <Lines>24</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KONSOLOS TERCUME +90 (232) 425-494</dc:creator>
  <cp:keywords>Meksika Vizesi Gerekli Evraklar</cp:keywords>
  <cp:lastModifiedBy>Altan Brown</cp:lastModifiedBy>
  <cp:revision>4</cp:revision>
  <cp:lastPrinted>2009-11-13T21:05:00Z</cp:lastPrinted>
  <dcterms:created xsi:type="dcterms:W3CDTF">2015-03-27T22:35:00Z</dcterms:created>
  <dcterms:modified xsi:type="dcterms:W3CDTF">2024-04-13T12:03:00Z</dcterms:modified>
</cp:coreProperties>
</file>